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5B9" w:rsidRDefault="00A335B9" w:rsidP="003D2A9A">
      <w:bookmarkStart w:id="0" w:name="_GoBack"/>
      <w:bookmarkEnd w:id="0"/>
    </w:p>
    <w:tbl>
      <w:tblPr>
        <w:tblStyle w:val="Grilledutableau"/>
        <w:tblW w:w="15807" w:type="dxa"/>
        <w:tblLook w:val="04A0" w:firstRow="1" w:lastRow="0" w:firstColumn="1" w:lastColumn="0" w:noHBand="0" w:noVBand="1"/>
      </w:tblPr>
      <w:tblGrid>
        <w:gridCol w:w="2798"/>
        <w:gridCol w:w="2799"/>
        <w:gridCol w:w="10210"/>
      </w:tblGrid>
      <w:tr w:rsidR="00A335B9" w:rsidRPr="00900C12" w:rsidTr="00A335B9">
        <w:tc>
          <w:tcPr>
            <w:tcW w:w="2798" w:type="dxa"/>
          </w:tcPr>
          <w:p w:rsidR="00A335B9" w:rsidRPr="00900C12" w:rsidRDefault="00A335B9" w:rsidP="00A335B9">
            <w:pPr>
              <w:pStyle w:val="Paragraphedeliste"/>
              <w:numPr>
                <w:ilvl w:val="0"/>
                <w:numId w:val="1"/>
              </w:numPr>
              <w:rPr>
                <w:b/>
                <w:bCs/>
              </w:rPr>
            </w:pPr>
            <w:r w:rsidRPr="00900C12">
              <w:rPr>
                <w:b/>
                <w:bCs/>
              </w:rPr>
              <w:t xml:space="preserve">Notion de fluctuations économiques </w:t>
            </w:r>
          </w:p>
          <w:p w:rsidR="00A335B9" w:rsidRPr="00900C12" w:rsidRDefault="00A335B9" w:rsidP="003D2A9A">
            <w:pPr>
              <w:rPr>
                <w:b/>
                <w:bCs/>
              </w:rPr>
            </w:pPr>
          </w:p>
        </w:tc>
        <w:tc>
          <w:tcPr>
            <w:tcW w:w="13009" w:type="dxa"/>
            <w:gridSpan w:val="2"/>
          </w:tcPr>
          <w:p w:rsidR="00A335B9" w:rsidRPr="00900C12" w:rsidRDefault="00A335B9" w:rsidP="00A335B9">
            <w:pPr>
              <w:jc w:val="center"/>
              <w:rPr>
                <w:b/>
                <w:bCs/>
              </w:rPr>
            </w:pPr>
            <w:r w:rsidRPr="00900C12">
              <w:rPr>
                <w:b/>
                <w:bCs/>
              </w:rPr>
              <w:t>B- Notion de cycle économique</w:t>
            </w:r>
          </w:p>
          <w:p w:rsidR="00A335B9" w:rsidRPr="00900C12" w:rsidRDefault="00A335B9" w:rsidP="003D2A9A">
            <w:pPr>
              <w:rPr>
                <w:b/>
                <w:bCs/>
              </w:rPr>
            </w:pPr>
          </w:p>
        </w:tc>
      </w:tr>
      <w:tr w:rsidR="00A335B9" w:rsidRPr="00900C12" w:rsidTr="00A335B9">
        <w:tc>
          <w:tcPr>
            <w:tcW w:w="2798" w:type="dxa"/>
            <w:vMerge w:val="restart"/>
          </w:tcPr>
          <w:p w:rsidR="00A335B9" w:rsidRPr="00900C12" w:rsidRDefault="00A335B9" w:rsidP="00A335B9">
            <w:pPr>
              <w:pStyle w:val="Paragraphedeliste"/>
            </w:pPr>
          </w:p>
          <w:p w:rsidR="00A335B9" w:rsidRPr="00900C12" w:rsidRDefault="00A335B9" w:rsidP="00A335B9">
            <w:pPr>
              <w:rPr>
                <w:u w:val="single"/>
              </w:rPr>
            </w:pPr>
            <w:r w:rsidRPr="00900C12">
              <w:t xml:space="preserve">La vie économique est marquée par des irrégularités. En effet, la croissance n'est pas un processus continu. L'activité économique connait des vitesses différentes : à certains moments, son rythme s'accélère ; à d'autres moments, il ralentit. On parle alors de </w:t>
            </w:r>
            <w:r w:rsidRPr="00900C12">
              <w:rPr>
                <w:u w:val="single"/>
              </w:rPr>
              <w:t xml:space="preserve">fluctuations pour désigner les mouvements de l'activité économique. </w:t>
            </w:r>
          </w:p>
          <w:p w:rsidR="00A335B9" w:rsidRPr="00900C12" w:rsidRDefault="00A335B9" w:rsidP="003D2A9A"/>
        </w:tc>
        <w:tc>
          <w:tcPr>
            <w:tcW w:w="2799" w:type="dxa"/>
          </w:tcPr>
          <w:p w:rsidR="00A335B9" w:rsidRPr="00900C12" w:rsidRDefault="00A335B9" w:rsidP="00A335B9">
            <w:pPr>
              <w:pStyle w:val="Paragraphedeliste"/>
              <w:numPr>
                <w:ilvl w:val="0"/>
                <w:numId w:val="2"/>
              </w:numPr>
              <w:rPr>
                <w:b/>
                <w:bCs/>
              </w:rPr>
            </w:pPr>
            <w:r w:rsidRPr="00900C12">
              <w:rPr>
                <w:b/>
                <w:bCs/>
              </w:rPr>
              <w:t>Définition d’un cycle économique</w:t>
            </w:r>
          </w:p>
          <w:p w:rsidR="00A335B9" w:rsidRPr="00900C12" w:rsidRDefault="00A335B9" w:rsidP="003D2A9A"/>
        </w:tc>
        <w:tc>
          <w:tcPr>
            <w:tcW w:w="10210" w:type="dxa"/>
          </w:tcPr>
          <w:p w:rsidR="00A335B9" w:rsidRPr="00900C12" w:rsidRDefault="00A335B9" w:rsidP="00900C12">
            <w:pPr>
              <w:pStyle w:val="Paragraphedeliste"/>
              <w:ind w:left="405"/>
            </w:pPr>
            <w:r w:rsidRPr="00900C12">
              <w:t>La notion de cycle est utilisée dans l'hypothèse où l'on admet une certaine régularité des fluctuations économiques. Un cycle économique est alors une succession plus ou moins régulière de mouvements ascendants et descendants de la croissance économique pendant une période plus ou moins longue. Il est, de ce fait, un phénomène répétitif caractérisé par une certaine périodicité.</w:t>
            </w:r>
          </w:p>
        </w:tc>
      </w:tr>
      <w:tr w:rsidR="00A335B9" w:rsidRPr="00900C12" w:rsidTr="00A335B9">
        <w:trPr>
          <w:trHeight w:val="534"/>
        </w:trPr>
        <w:tc>
          <w:tcPr>
            <w:tcW w:w="2798" w:type="dxa"/>
            <w:vMerge/>
          </w:tcPr>
          <w:p w:rsidR="00A335B9" w:rsidRPr="00900C12" w:rsidRDefault="00A335B9" w:rsidP="003D2A9A"/>
        </w:tc>
        <w:tc>
          <w:tcPr>
            <w:tcW w:w="2799" w:type="dxa"/>
            <w:vMerge w:val="restart"/>
          </w:tcPr>
          <w:p w:rsidR="00A335B9" w:rsidRPr="00900C12" w:rsidRDefault="00A335B9" w:rsidP="00A335B9">
            <w:pPr>
              <w:pStyle w:val="Paragraphedeliste"/>
              <w:numPr>
                <w:ilvl w:val="0"/>
                <w:numId w:val="2"/>
              </w:numPr>
              <w:rPr>
                <w:b/>
                <w:bCs/>
              </w:rPr>
            </w:pPr>
            <w:r w:rsidRPr="00900C12">
              <w:rPr>
                <w:b/>
                <w:bCs/>
              </w:rPr>
              <w:t xml:space="preserve">Les composantes d’un cycle économique. Le cycle économique comporte : </w:t>
            </w:r>
          </w:p>
          <w:p w:rsidR="00A335B9" w:rsidRPr="00900C12" w:rsidRDefault="00A335B9" w:rsidP="003D2A9A"/>
        </w:tc>
        <w:tc>
          <w:tcPr>
            <w:tcW w:w="10210" w:type="dxa"/>
          </w:tcPr>
          <w:p w:rsidR="00A335B9" w:rsidRPr="00900C12" w:rsidRDefault="00A335B9" w:rsidP="00900C12">
            <w:pPr>
              <w:pStyle w:val="Paragraphedeliste"/>
              <w:ind w:left="405"/>
            </w:pPr>
            <w:r w:rsidRPr="00900C12">
              <w:rPr>
                <w:u w:val="single"/>
              </w:rPr>
              <w:t>• Une phase d’expansion :</w:t>
            </w:r>
            <w:r w:rsidRPr="00900C12">
              <w:t xml:space="preserve"> c’est un mouvement conjoncturel se traduisant par une accélération de l'activité économique. Elle se caractérise par une augmentation rapide des principales grandeurs économiques : une hausse de la production, de l’emploi, des prix, des revenus et un développement des crédits. L’expansion se distingue de la croissance économique.</w:t>
            </w:r>
            <w:r w:rsidR="00900C12" w:rsidRPr="00900C12">
              <w:t xml:space="preserve"> TC du PIB positif et croissant, le PIB augmente rapidement.</w:t>
            </w:r>
          </w:p>
        </w:tc>
      </w:tr>
      <w:tr w:rsidR="00A335B9" w:rsidRPr="00900C12" w:rsidTr="00A335B9">
        <w:trPr>
          <w:trHeight w:val="534"/>
        </w:trPr>
        <w:tc>
          <w:tcPr>
            <w:tcW w:w="2798" w:type="dxa"/>
            <w:vMerge/>
          </w:tcPr>
          <w:p w:rsidR="00A335B9" w:rsidRPr="00900C12" w:rsidRDefault="00A335B9" w:rsidP="003D2A9A"/>
        </w:tc>
        <w:tc>
          <w:tcPr>
            <w:tcW w:w="2799" w:type="dxa"/>
            <w:vMerge/>
          </w:tcPr>
          <w:p w:rsidR="00A335B9" w:rsidRPr="00900C12" w:rsidRDefault="00A335B9" w:rsidP="00A335B9">
            <w:pPr>
              <w:pStyle w:val="Paragraphedeliste"/>
              <w:numPr>
                <w:ilvl w:val="0"/>
                <w:numId w:val="2"/>
              </w:numPr>
            </w:pPr>
          </w:p>
        </w:tc>
        <w:tc>
          <w:tcPr>
            <w:tcW w:w="10210" w:type="dxa"/>
          </w:tcPr>
          <w:p w:rsidR="00A335B9" w:rsidRPr="00900C12" w:rsidRDefault="00A335B9" w:rsidP="00900C12">
            <w:pPr>
              <w:pStyle w:val="Paragraphedeliste"/>
              <w:ind w:left="405"/>
            </w:pPr>
            <w:r w:rsidRPr="00900C12">
              <w:rPr>
                <w:u w:val="single"/>
              </w:rPr>
              <w:t>• La crise :</w:t>
            </w:r>
            <w:r w:rsidRPr="00900C12">
              <w:t xml:space="preserve"> c’est un point de retournement de l’activité économique qui met fin à l’expansion pour déboucher sur une récession ou une dépression. Elle se caractérise par une saturation de la demande et un blocage de l’investissement qui affectent certaines branches motrices et peuvent par conséquent se transmettre à l’ensemble de l’économie.</w:t>
            </w:r>
          </w:p>
        </w:tc>
      </w:tr>
      <w:tr w:rsidR="00A335B9" w:rsidRPr="00900C12" w:rsidTr="00A335B9">
        <w:trPr>
          <w:trHeight w:val="534"/>
        </w:trPr>
        <w:tc>
          <w:tcPr>
            <w:tcW w:w="2798" w:type="dxa"/>
            <w:vMerge/>
          </w:tcPr>
          <w:p w:rsidR="00A335B9" w:rsidRPr="00900C12" w:rsidRDefault="00A335B9" w:rsidP="003D2A9A"/>
        </w:tc>
        <w:tc>
          <w:tcPr>
            <w:tcW w:w="2799" w:type="dxa"/>
            <w:vMerge/>
          </w:tcPr>
          <w:p w:rsidR="00A335B9" w:rsidRPr="00900C12" w:rsidRDefault="00A335B9" w:rsidP="00A335B9">
            <w:pPr>
              <w:pStyle w:val="Paragraphedeliste"/>
              <w:numPr>
                <w:ilvl w:val="0"/>
                <w:numId w:val="2"/>
              </w:numPr>
            </w:pPr>
          </w:p>
        </w:tc>
        <w:tc>
          <w:tcPr>
            <w:tcW w:w="10210" w:type="dxa"/>
          </w:tcPr>
          <w:p w:rsidR="00A335B9" w:rsidRPr="00900C12" w:rsidRDefault="00A335B9" w:rsidP="00900C12">
            <w:pPr>
              <w:pStyle w:val="Paragraphedeliste"/>
              <w:ind w:left="405"/>
            </w:pPr>
            <w:r w:rsidRPr="00900C12">
              <w:rPr>
                <w:u w:val="single"/>
              </w:rPr>
              <w:t>• Une phase de récession</w:t>
            </w:r>
            <w:r w:rsidRPr="00900C12">
              <w:t xml:space="preserve"> : c’est la phase du cycle économique qui se traduit par un ralentissement de l'activité économique. À cet égard, les principales grandeurs économiques augmentent mais à un rythme moins accéléré, c’est-à-dire le taux de croissance économique diminue tout en restant positif. Ainsi, la récession se caractérise par une augmentation lente du PIB et des revenus, un fléchissement de la consommation, une faible rentabilité de l’investissement et des taux d’intérêt élevés qui deviennent dissuasifs.</w:t>
            </w:r>
          </w:p>
        </w:tc>
      </w:tr>
      <w:tr w:rsidR="00A335B9" w:rsidRPr="00900C12" w:rsidTr="00A335B9">
        <w:trPr>
          <w:trHeight w:val="534"/>
        </w:trPr>
        <w:tc>
          <w:tcPr>
            <w:tcW w:w="2798" w:type="dxa"/>
            <w:vMerge/>
          </w:tcPr>
          <w:p w:rsidR="00A335B9" w:rsidRPr="00900C12" w:rsidRDefault="00A335B9" w:rsidP="003D2A9A"/>
        </w:tc>
        <w:tc>
          <w:tcPr>
            <w:tcW w:w="2799" w:type="dxa"/>
            <w:vMerge/>
          </w:tcPr>
          <w:p w:rsidR="00A335B9" w:rsidRPr="00900C12" w:rsidRDefault="00A335B9" w:rsidP="00A335B9">
            <w:pPr>
              <w:pStyle w:val="Paragraphedeliste"/>
              <w:numPr>
                <w:ilvl w:val="0"/>
                <w:numId w:val="2"/>
              </w:numPr>
            </w:pPr>
          </w:p>
        </w:tc>
        <w:tc>
          <w:tcPr>
            <w:tcW w:w="10210" w:type="dxa"/>
          </w:tcPr>
          <w:p w:rsidR="00A335B9" w:rsidRPr="00900C12" w:rsidRDefault="00A335B9" w:rsidP="00900C12">
            <w:pPr>
              <w:pStyle w:val="Paragraphedeliste"/>
              <w:ind w:left="405"/>
            </w:pPr>
            <w:r w:rsidRPr="00900C12">
              <w:rPr>
                <w:u w:val="single"/>
              </w:rPr>
              <w:t>• Une phase de dépression :</w:t>
            </w:r>
            <w:r w:rsidRPr="00900C12">
              <w:t xml:space="preserve"> c’est la phase du cycle économique au cours de laquelle le niveau de l'activité économique baisse se traduisant par une diminution des principales grandeurs économiques (les prix, la production, les revenus, les investissements), par la faillite de nombreuses entreprises et par un taux de chômage très élevé. Le taux de croissance du PIB devient négatif.</w:t>
            </w:r>
          </w:p>
        </w:tc>
      </w:tr>
      <w:tr w:rsidR="00A335B9" w:rsidRPr="00900C12" w:rsidTr="00A335B9">
        <w:trPr>
          <w:trHeight w:val="534"/>
        </w:trPr>
        <w:tc>
          <w:tcPr>
            <w:tcW w:w="2798" w:type="dxa"/>
            <w:vMerge/>
          </w:tcPr>
          <w:p w:rsidR="00A335B9" w:rsidRPr="00900C12" w:rsidRDefault="00A335B9" w:rsidP="003D2A9A"/>
        </w:tc>
        <w:tc>
          <w:tcPr>
            <w:tcW w:w="2799" w:type="dxa"/>
            <w:vMerge/>
          </w:tcPr>
          <w:p w:rsidR="00A335B9" w:rsidRPr="00900C12" w:rsidRDefault="00A335B9" w:rsidP="00A335B9">
            <w:pPr>
              <w:pStyle w:val="Paragraphedeliste"/>
              <w:numPr>
                <w:ilvl w:val="0"/>
                <w:numId w:val="2"/>
              </w:numPr>
            </w:pPr>
          </w:p>
        </w:tc>
        <w:tc>
          <w:tcPr>
            <w:tcW w:w="10210" w:type="dxa"/>
          </w:tcPr>
          <w:p w:rsidR="00A335B9" w:rsidRPr="00900C12" w:rsidRDefault="00A335B9" w:rsidP="00900C12">
            <w:pPr>
              <w:pStyle w:val="Paragraphedeliste"/>
              <w:ind w:left="405"/>
            </w:pPr>
            <w:r w:rsidRPr="00900C12">
              <w:rPr>
                <w:u w:val="single"/>
              </w:rPr>
              <w:t>• La reprise :</w:t>
            </w:r>
            <w:r w:rsidRPr="00900C12">
              <w:t xml:space="preserve"> c’est un point de retournement de l’activité économique qui annonce le redémarrage d’une nouvelle expansion. Elle se caractérise par un arrêt de la baisse des prix et des revenus et la reprise de la production. En plus, la consommation redémarre, les entreprises commencent à embaucher et les banques commencent à prêter.  </w:t>
            </w:r>
          </w:p>
        </w:tc>
      </w:tr>
    </w:tbl>
    <w:p w:rsidR="003D2A9A" w:rsidRDefault="003D2A9A" w:rsidP="003D2A9A"/>
    <w:p w:rsidR="0016183F" w:rsidRPr="00900C12" w:rsidRDefault="003D2A9A" w:rsidP="00A335B9">
      <w:pPr>
        <w:rPr>
          <w:b/>
          <w:bCs/>
        </w:rPr>
      </w:pPr>
      <w:r w:rsidRPr="00900C12">
        <w:rPr>
          <w:b/>
          <w:bCs/>
        </w:rPr>
        <w:t>À long terme, se dessine une tendance ou trend qui résume les fluctuations économiques. Au cours de la croissance économique, cette tendance générale de l'évolution des richesses créées est à la hausse</w:t>
      </w:r>
      <w:r w:rsidR="00A335B9" w:rsidRPr="00900C12">
        <w:rPr>
          <w:b/>
          <w:bCs/>
        </w:rPr>
        <w:t>.</w:t>
      </w:r>
    </w:p>
    <w:p w:rsidR="0016183F" w:rsidRDefault="0016183F" w:rsidP="003D2A9A"/>
    <w:sectPr w:rsidR="0016183F" w:rsidSect="00A335B9">
      <w:headerReference w:type="default" r:id="rId8"/>
      <w:pgSz w:w="16838" w:h="11906" w:orient="landscape"/>
      <w:pgMar w:top="454" w:right="567" w:bottom="510"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92B" w:rsidRDefault="0045792B" w:rsidP="00A335B9">
      <w:pPr>
        <w:spacing w:after="0" w:line="240" w:lineRule="auto"/>
      </w:pPr>
      <w:r>
        <w:separator/>
      </w:r>
    </w:p>
  </w:endnote>
  <w:endnote w:type="continuationSeparator" w:id="0">
    <w:p w:rsidR="0045792B" w:rsidRDefault="0045792B" w:rsidP="00A33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92B" w:rsidRDefault="0045792B" w:rsidP="00A335B9">
      <w:pPr>
        <w:spacing w:after="0" w:line="240" w:lineRule="auto"/>
      </w:pPr>
      <w:r>
        <w:separator/>
      </w:r>
    </w:p>
  </w:footnote>
  <w:footnote w:type="continuationSeparator" w:id="0">
    <w:p w:rsidR="0045792B" w:rsidRDefault="0045792B" w:rsidP="00A335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5B9" w:rsidRDefault="00A335B9" w:rsidP="00A335B9">
    <w:pPr>
      <w:pStyle w:val="En-tte"/>
    </w:pPr>
    <w:r>
      <w:t xml:space="preserve">                                                                                                                L’irrégularité de la croissance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436D5"/>
    <w:multiLevelType w:val="hybridMultilevel"/>
    <w:tmpl w:val="279E4068"/>
    <w:lvl w:ilvl="0" w:tplc="4990955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97F5CDC"/>
    <w:multiLevelType w:val="hybridMultilevel"/>
    <w:tmpl w:val="057A5786"/>
    <w:lvl w:ilvl="0" w:tplc="A5EE213E">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A9A"/>
    <w:rsid w:val="0016183F"/>
    <w:rsid w:val="003D2A9A"/>
    <w:rsid w:val="0045792B"/>
    <w:rsid w:val="008927BE"/>
    <w:rsid w:val="00900C12"/>
    <w:rsid w:val="009029F0"/>
    <w:rsid w:val="00A335B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95C132-58CE-4C6F-9496-4CBB6492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2A9A"/>
    <w:pPr>
      <w:ind w:left="720"/>
      <w:contextualSpacing/>
    </w:pPr>
  </w:style>
  <w:style w:type="table" w:styleId="Grilledutableau">
    <w:name w:val="Table Grid"/>
    <w:basedOn w:val="TableauNormal"/>
    <w:uiPriority w:val="39"/>
    <w:rsid w:val="00A335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A335B9"/>
    <w:pPr>
      <w:tabs>
        <w:tab w:val="center" w:pos="4536"/>
        <w:tab w:val="right" w:pos="9072"/>
      </w:tabs>
      <w:spacing w:after="0" w:line="240" w:lineRule="auto"/>
    </w:pPr>
  </w:style>
  <w:style w:type="character" w:customStyle="1" w:styleId="En-tteCar">
    <w:name w:val="En-tête Car"/>
    <w:basedOn w:val="Policepardfaut"/>
    <w:link w:val="En-tte"/>
    <w:uiPriority w:val="99"/>
    <w:rsid w:val="00A335B9"/>
  </w:style>
  <w:style w:type="paragraph" w:styleId="Pieddepage">
    <w:name w:val="footer"/>
    <w:basedOn w:val="Normal"/>
    <w:link w:val="PieddepageCar"/>
    <w:uiPriority w:val="99"/>
    <w:unhideWhenUsed/>
    <w:rsid w:val="00A335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3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604ED-EFA6-4CB9-9AA7-47B53D6AA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479</Words>
  <Characters>2636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2019-10-27T09:46:00Z</dcterms:created>
  <dcterms:modified xsi:type="dcterms:W3CDTF">2019-10-27T11:48:00Z</dcterms:modified>
</cp:coreProperties>
</file>